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tbl>
      <w:tblPr>
        <w:tblInd w:w="108" w:type="dxa"/>
      </w:tblPr>
      <w:tblGrid>
        <w:gridCol w:w="1652"/>
        <w:gridCol w:w="939"/>
        <w:gridCol w:w="1606"/>
        <w:gridCol w:w="291"/>
        <w:gridCol w:w="939"/>
        <w:gridCol w:w="1491"/>
        <w:gridCol w:w="747"/>
        <w:gridCol w:w="884"/>
        <w:gridCol w:w="810"/>
        <w:gridCol w:w="989"/>
      </w:tblGrid>
      <w:tr>
        <w:trPr>
          <w:trHeight w:val="1" w:hRule="atLeast"/>
          <w:jc w:val="left"/>
        </w:trPr>
        <w:tc>
          <w:tcPr>
            <w:tcW w:w="10348" w:type="dxa"/>
            <w:gridSpan w:val="10"/>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b/>
                <w:color w:val="auto"/>
                <w:spacing w:val="0"/>
                <w:position w:val="0"/>
                <w:sz w:val="40"/>
                <w:u w:val="single"/>
                <w:shd w:fill="auto" w:val="clear"/>
              </w:rPr>
            </w:pPr>
            <w:r>
              <w:rPr>
                <w:rFonts w:ascii="Calibri" w:hAnsi="Calibri" w:cs="Calibri" w:eastAsia="Calibri"/>
                <w:b/>
                <w:color w:val="auto"/>
                <w:spacing w:val="0"/>
                <w:position w:val="0"/>
                <w:sz w:val="40"/>
                <w:u w:val="single"/>
                <w:shd w:fill="auto" w:val="clear"/>
              </w:rPr>
              <w:t xml:space="preserve">Fiskerton Village Hall Hire Agreement</w:t>
            </w:r>
          </w:p>
          <w:p>
            <w:pPr>
              <w:spacing w:before="0" w:after="0" w:line="240"/>
              <w:ind w:right="0" w:left="0" w:firstLine="0"/>
              <w:jc w:val="center"/>
              <w:rPr>
                <w:rFonts w:ascii="Calibri" w:hAnsi="Calibri" w:cs="Calibri" w:eastAsia="Calibri"/>
                <w:b/>
                <w:color w:val="auto"/>
                <w:spacing w:val="0"/>
                <w:position w:val="0"/>
                <w:sz w:val="40"/>
                <w:shd w:fill="auto" w:val="clear"/>
              </w:rPr>
            </w:pPr>
            <w:r>
              <w:rPr>
                <w:rFonts w:ascii="Calibri" w:hAnsi="Calibri" w:cs="Calibri" w:eastAsia="Calibri"/>
                <w:b/>
                <w:color w:val="auto"/>
                <w:spacing w:val="0"/>
                <w:position w:val="0"/>
                <w:sz w:val="40"/>
                <w:shd w:fill="auto" w:val="clear"/>
              </w:rPr>
              <w:t xml:space="preserve">Registered Charity No. 512025</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Please read the Conditions of Hire and Fire Safety information before completing and signing this Hire Agreement. All payments for Functions (including returnable damage deposit) must be paid in advance of booking being accepted and confirmed.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u w:val="single"/>
                <w:shd w:fill="auto" w:val="clear"/>
              </w:rPr>
              <w:t xml:space="preserve">Hire Rates:</w:t>
            </w:r>
            <w:r>
              <w:rPr>
                <w:rFonts w:ascii="Calibri" w:hAnsi="Calibri" w:cs="Calibri" w:eastAsia="Calibri"/>
                <w:color w:val="auto"/>
                <w:spacing w:val="0"/>
                <w:position w:val="0"/>
                <w:sz w:val="24"/>
                <w:shd w:fill="auto" w:val="clear"/>
              </w:rPr>
              <w:t xml:space="preserve"> </w:t>
              <w:tab/>
            </w:r>
            <w:r>
              <w:rPr>
                <w:rFonts w:ascii="Calibri" w:hAnsi="Calibri" w:cs="Calibri" w:eastAsia="Calibri"/>
                <w:b/>
                <w:color w:val="auto"/>
                <w:spacing w:val="0"/>
                <w:position w:val="0"/>
                <w:sz w:val="24"/>
                <w:shd w:fill="auto" w:val="clear"/>
              </w:rPr>
              <w:t xml:space="preserve">Regular users</w:t>
            </w:r>
            <w:r>
              <w:rPr>
                <w:rFonts w:ascii="Calibri" w:hAnsi="Calibri" w:cs="Calibri" w:eastAsia="Calibri"/>
                <w:color w:val="auto"/>
                <w:spacing w:val="0"/>
                <w:position w:val="0"/>
                <w:sz w:val="24"/>
                <w:shd w:fill="auto" w:val="clear"/>
              </w:rPr>
              <w:t xml:space="preserve">: £15.50 per hour (Minimum of 10 bookings per year)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r>
            <w:r>
              <w:rPr>
                <w:rFonts w:ascii="Calibri" w:hAnsi="Calibri" w:cs="Calibri" w:eastAsia="Calibri"/>
                <w:b/>
                <w:color w:val="auto"/>
                <w:spacing w:val="0"/>
                <w:position w:val="0"/>
                <w:sz w:val="24"/>
                <w:shd w:fill="auto" w:val="clear"/>
              </w:rPr>
              <w:t xml:space="preserve">Private Functions</w:t>
            </w:r>
            <w:r>
              <w:rPr>
                <w:rFonts w:ascii="Calibri" w:hAnsi="Calibri" w:cs="Calibri" w:eastAsia="Calibri"/>
                <w:color w:val="auto"/>
                <w:spacing w:val="0"/>
                <w:position w:val="0"/>
                <w:sz w:val="24"/>
                <w:shd w:fill="auto" w:val="clear"/>
              </w:rPr>
              <w:t xml:space="preserve">: £20.00 per hour </w:t>
            </w:r>
            <w:r>
              <w:rPr>
                <w:rFonts w:ascii="Calibri" w:hAnsi="Calibri" w:cs="Calibri" w:eastAsia="Calibri"/>
                <w:color w:val="auto"/>
                <w:spacing w:val="0"/>
                <w:position w:val="0"/>
                <w:sz w:val="24"/>
                <w:u w:val="single"/>
                <w:shd w:fill="auto" w:val="clear"/>
              </w:rPr>
              <w:t xml:space="preserve">plus additional returnable damage deposit of £100</w:t>
            </w:r>
          </w:p>
          <w:p>
            <w:pPr>
              <w:spacing w:before="0" w:after="0" w:line="240"/>
              <w:ind w:right="0" w:left="0" w:firstLine="0"/>
              <w:jc w:val="center"/>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Please make cheques payable to Fiskerton Village Hall. </w:t>
            </w:r>
          </w:p>
          <w:p>
            <w:pPr>
              <w:spacing w:before="0" w:after="0" w:line="240"/>
              <w:ind w:right="0" w:left="0" w:firstLine="0"/>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Return forms and payment to: - Booking Sec, 8 Church View Crescent, Fiskerton, LN3 4HL.         Telephone:  07495 535782, Email: bookings@fiskerton-lincs.org.uk</w:t>
            </w:r>
          </w:p>
          <w:p>
            <w:pPr>
              <w:spacing w:before="0" w:after="0" w:line="240"/>
              <w:ind w:right="0" w:left="0" w:firstLine="0"/>
              <w:jc w:val="left"/>
              <w:rPr>
                <w:rFonts w:ascii="Calibri" w:hAnsi="Calibri" w:cs="Calibri" w:eastAsia="Calibri"/>
                <w:color w:val="auto"/>
                <w:spacing w:val="0"/>
                <w:position w:val="0"/>
                <w:shd w:fill="auto" w:val="clear"/>
              </w:rPr>
            </w:pPr>
          </w:p>
        </w:tc>
      </w:tr>
      <w:tr>
        <w:trPr>
          <w:trHeight w:val="510" w:hRule="auto"/>
          <w:jc w:val="left"/>
        </w:trPr>
        <w:tc>
          <w:tcPr>
            <w:tcW w:w="2591" w:type="dxa"/>
            <w:gridSpan w:val="2"/>
            <w:tcBorders>
              <w:top w:val="single" w:color="000000" w:sz="4"/>
              <w:left w:val="single" w:color="000000" w:sz="4"/>
              <w:bottom w:val="single" w:color="000000" w:sz="4"/>
              <w:right w:val="single" w:color="000000" w:sz="4"/>
            </w:tcBorders>
            <w:shd w:color="auto" w:fill="f2f2f2" w:val="clear"/>
            <w:tcMar>
              <w:left w:w="108" w:type="dxa"/>
              <w:right w:w="108" w:type="dxa"/>
            </w:tcMar>
            <w:vAlign w:val="center"/>
          </w:tcPr>
          <w:p>
            <w:pPr>
              <w:spacing w:before="0" w:after="0" w:line="240"/>
              <w:ind w:right="0" w:left="0" w:firstLine="0"/>
              <w:jc w:val="righ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Event:</w:t>
            </w:r>
          </w:p>
        </w:tc>
        <w:tc>
          <w:tcPr>
            <w:tcW w:w="7757" w:type="dxa"/>
            <w:gridSpan w:val="8"/>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10" w:hRule="auto"/>
          <w:jc w:val="left"/>
        </w:trPr>
        <w:tc>
          <w:tcPr>
            <w:tcW w:w="2591" w:type="dxa"/>
            <w:gridSpan w:val="2"/>
            <w:tcBorders>
              <w:top w:val="single" w:color="000000" w:sz="4"/>
              <w:left w:val="single" w:color="000000" w:sz="4"/>
              <w:bottom w:val="single" w:color="000000" w:sz="4"/>
              <w:right w:val="single" w:color="000000" w:sz="4"/>
            </w:tcBorders>
            <w:shd w:color="auto" w:fill="f2f2f2" w:val="clear"/>
            <w:tcMar>
              <w:left w:w="108" w:type="dxa"/>
              <w:right w:w="108" w:type="dxa"/>
            </w:tcMar>
            <w:vAlign w:val="center"/>
          </w:tcPr>
          <w:p>
            <w:pPr>
              <w:spacing w:before="0" w:after="0" w:line="240"/>
              <w:ind w:right="0" w:left="0" w:firstLine="0"/>
              <w:jc w:val="righ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Date: </w:t>
            </w:r>
            <w:r>
              <w:rPr>
                <w:rFonts w:ascii="Calibri" w:hAnsi="Calibri" w:cs="Calibri" w:eastAsia="Calibri"/>
                <w:color w:val="auto"/>
                <w:spacing w:val="0"/>
                <w:position w:val="0"/>
                <w:sz w:val="18"/>
                <w:shd w:fill="auto" w:val="clear"/>
              </w:rPr>
              <w:t xml:space="preserve">See below for multiple dates</w:t>
            </w:r>
          </w:p>
        </w:tc>
        <w:tc>
          <w:tcPr>
            <w:tcW w:w="16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68" w:type="dxa"/>
            <w:gridSpan w:val="4"/>
            <w:tcBorders>
              <w:top w:val="single" w:color="000000" w:sz="4"/>
              <w:left w:val="single" w:color="000000" w:sz="4"/>
              <w:bottom w:val="single" w:color="000000" w:sz="4"/>
              <w:right w:val="single" w:color="000000" w:sz="4"/>
            </w:tcBorders>
            <w:shd w:color="auto" w:fill="f2f2f2" w:val="clear"/>
            <w:tcMar>
              <w:left w:w="108" w:type="dxa"/>
              <w:right w:w="108" w:type="dxa"/>
            </w:tcMar>
            <w:vAlign w:val="center"/>
          </w:tcPr>
          <w:p>
            <w:pPr>
              <w:spacing w:before="0" w:after="0" w:line="240"/>
              <w:ind w:right="0" w:left="0" w:firstLine="0"/>
              <w:jc w:val="righ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Approximate number attending:</w:t>
            </w:r>
          </w:p>
        </w:tc>
        <w:tc>
          <w:tcPr>
            <w:tcW w:w="2683"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10" w:hRule="auto"/>
          <w:jc w:val="left"/>
        </w:trPr>
        <w:tc>
          <w:tcPr>
            <w:tcW w:w="2591" w:type="dxa"/>
            <w:gridSpan w:val="2"/>
            <w:tcBorders>
              <w:top w:val="single" w:color="000000" w:sz="4"/>
              <w:left w:val="single" w:color="000000" w:sz="4"/>
              <w:bottom w:val="single" w:color="000000" w:sz="4"/>
              <w:right w:val="single" w:color="000000" w:sz="4"/>
            </w:tcBorders>
            <w:shd w:color="auto" w:fill="f2f2f2" w:val="clear"/>
            <w:tcMar>
              <w:left w:w="28" w:type="dxa"/>
              <w:right w:w="28" w:type="dxa"/>
            </w:tcMar>
            <w:vAlign w:val="center"/>
          </w:tcPr>
          <w:p>
            <w:pPr>
              <w:spacing w:before="0" w:after="0" w:line="240"/>
              <w:ind w:right="0" w:left="0" w:firstLine="0"/>
              <w:jc w:val="righ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Time from:</w:t>
            </w:r>
          </w:p>
        </w:tc>
        <w:tc>
          <w:tcPr>
            <w:tcW w:w="1606"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3468" w:type="dxa"/>
            <w:gridSpan w:val="4"/>
            <w:tcBorders>
              <w:top w:val="single" w:color="000000" w:sz="4"/>
              <w:left w:val="single" w:color="000000" w:sz="4"/>
              <w:bottom w:val="single" w:color="000000" w:sz="4"/>
              <w:right w:val="single" w:color="000000" w:sz="4"/>
            </w:tcBorders>
            <w:shd w:color="auto" w:fill="f2f2f2" w:val="clear"/>
            <w:tcMar>
              <w:left w:w="28" w:type="dxa"/>
              <w:right w:w="28" w:type="dxa"/>
            </w:tcMar>
            <w:vAlign w:val="center"/>
          </w:tcPr>
          <w:p>
            <w:pPr>
              <w:spacing w:before="0" w:after="0" w:line="240"/>
              <w:ind w:right="0" w:left="0" w:firstLine="0"/>
              <w:jc w:val="righ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Time to be vacated:</w:t>
            </w:r>
          </w:p>
        </w:tc>
        <w:tc>
          <w:tcPr>
            <w:tcW w:w="2683" w:type="dxa"/>
            <w:gridSpan w:val="3"/>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510" w:hRule="auto"/>
          <w:jc w:val="left"/>
        </w:trPr>
        <w:tc>
          <w:tcPr>
            <w:tcW w:w="2591" w:type="dxa"/>
            <w:gridSpan w:val="2"/>
            <w:tcBorders>
              <w:top w:val="single" w:color="000000" w:sz="4"/>
              <w:left w:val="single" w:color="000000" w:sz="4"/>
              <w:bottom w:val="single" w:color="000000" w:sz="4"/>
              <w:right w:val="single" w:color="000000" w:sz="4"/>
            </w:tcBorders>
            <w:shd w:color="auto" w:fill="f2f2f2" w:val="clear"/>
            <w:tcMar>
              <w:left w:w="108" w:type="dxa"/>
              <w:right w:w="108" w:type="dxa"/>
            </w:tcMar>
            <w:vAlign w:val="center"/>
          </w:tcPr>
          <w:p>
            <w:pPr>
              <w:spacing w:before="0" w:after="0" w:line="240"/>
              <w:ind w:right="0" w:left="0" w:firstLine="0"/>
              <w:jc w:val="righ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Bar Required?</w:t>
            </w:r>
          </w:p>
        </w:tc>
        <w:tc>
          <w:tcPr>
            <w:tcW w:w="16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Yes* / No</w:t>
            </w:r>
          </w:p>
        </w:tc>
        <w:tc>
          <w:tcPr>
            <w:tcW w:w="3468" w:type="dxa"/>
            <w:gridSpan w:val="4"/>
            <w:tcBorders>
              <w:top w:val="single" w:color="000000" w:sz="4"/>
              <w:left w:val="single" w:color="000000" w:sz="4"/>
              <w:bottom w:val="single" w:color="000000" w:sz="4"/>
              <w:right w:val="single" w:color="000000" w:sz="4"/>
            </w:tcBorders>
            <w:shd w:color="auto" w:fill="f2f2f2" w:val="clear"/>
            <w:tcMar>
              <w:left w:w="108" w:type="dxa"/>
              <w:right w:w="108" w:type="dxa"/>
            </w:tcMar>
            <w:vAlign w:val="center"/>
          </w:tcPr>
          <w:p>
            <w:pPr>
              <w:spacing w:before="0" w:after="0" w:line="240"/>
              <w:ind w:right="0" w:left="0" w:firstLine="0"/>
              <w:jc w:val="righ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Do you hold a key for the hall</w:t>
            </w:r>
          </w:p>
        </w:tc>
        <w:tc>
          <w:tcPr>
            <w:tcW w:w="2683"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Yes / No</w:t>
            </w:r>
          </w:p>
        </w:tc>
      </w:tr>
      <w:tr>
        <w:trPr>
          <w:trHeight w:val="1" w:hRule="atLeast"/>
          <w:jc w:val="left"/>
        </w:trPr>
        <w:tc>
          <w:tcPr>
            <w:tcW w:w="2591" w:type="dxa"/>
            <w:gridSpan w:val="2"/>
            <w:tcBorders>
              <w:top w:val="single" w:color="000000" w:sz="4"/>
              <w:left w:val="single" w:color="000000" w:sz="0"/>
              <w:bottom w:val="single" w:color="000000" w:sz="4"/>
              <w:right w:val="single" w:color="000000" w:sz="0"/>
            </w:tcBorders>
            <w:shd w:color="000000" w:fill="ffffff" w:val="clear"/>
            <w:tcMar>
              <w:left w:w="0" w:type="dxa"/>
              <w:right w:w="0" w:type="dxa"/>
            </w:tcMar>
            <w:vAlign w:val="center"/>
          </w:tcPr>
          <w:p>
            <w:pPr>
              <w:spacing w:before="0" w:after="0" w:line="240"/>
              <w:ind w:right="0" w:left="0" w:firstLine="0"/>
              <w:jc w:val="right"/>
              <w:rPr>
                <w:rFonts w:ascii="Calibri" w:hAnsi="Calibri" w:cs="Calibri" w:eastAsia="Calibri"/>
                <w:color w:val="auto"/>
                <w:spacing w:val="0"/>
                <w:position w:val="0"/>
                <w:sz w:val="22"/>
                <w:shd w:fill="auto" w:val="clear"/>
              </w:rPr>
            </w:pPr>
          </w:p>
        </w:tc>
        <w:tc>
          <w:tcPr>
            <w:tcW w:w="7757" w:type="dxa"/>
            <w:gridSpan w:val="8"/>
            <w:tcBorders>
              <w:top w:val="single" w:color="000000" w:sz="4"/>
              <w:left w:val="single" w:color="000000" w:sz="0"/>
              <w:bottom w:val="single" w:color="000000" w:sz="4"/>
              <w:right w:val="single" w:color="000000" w:sz="0"/>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6"/>
                <w:shd w:fill="auto" w:val="clear"/>
              </w:rPr>
              <w:t xml:space="preserve">*Bar bookings normally require a minimum of 2 weeks’ notice &amp; the additional request form is to be completed</w:t>
            </w:r>
          </w:p>
        </w:tc>
      </w:tr>
      <w:tr>
        <w:trPr>
          <w:trHeight w:val="1" w:hRule="atLeast"/>
          <w:jc w:val="left"/>
        </w:trPr>
        <w:tc>
          <w:tcPr>
            <w:tcW w:w="1652" w:type="dxa"/>
            <w:tcBorders>
              <w:top w:val="single" w:color="000000" w:sz="4"/>
              <w:left w:val="single" w:color="000000" w:sz="4"/>
              <w:bottom w:val="single" w:color="000000" w:sz="4"/>
              <w:right w:val="single" w:color="000000" w:sz="4"/>
            </w:tcBorders>
            <w:shd w:color="auto" w:fill="f2f2f2"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Hirers Name: </w:t>
            </w:r>
          </w:p>
        </w:tc>
        <w:tc>
          <w:tcPr>
            <w:tcW w:w="2836"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30" w:type="dxa"/>
            <w:gridSpan w:val="2"/>
            <w:tcBorders>
              <w:top w:val="single" w:color="000000" w:sz="4"/>
              <w:left w:val="single" w:color="000000" w:sz="4"/>
              <w:bottom w:val="single" w:color="000000" w:sz="4"/>
              <w:right w:val="single" w:color="000000" w:sz="4"/>
            </w:tcBorders>
            <w:shd w:color="auto" w:fill="f2f2f2"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Preferred payment method</w:t>
            </w:r>
          </w:p>
        </w:tc>
        <w:tc>
          <w:tcPr>
            <w:tcW w:w="16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Cash</w:t>
            </w:r>
          </w:p>
          <w:p>
            <w:pPr>
              <w:spacing w:before="0" w:after="0" w:line="240"/>
              <w:ind w:right="0" w:left="0" w:firstLine="0"/>
              <w:jc w:val="center"/>
              <w:rPr>
                <w:rFonts w:ascii="Calibri" w:hAnsi="Calibri" w:cs="Calibri" w:eastAsia="Calibri"/>
                <w:color w:val="auto"/>
                <w:spacing w:val="0"/>
                <w:position w:val="0"/>
                <w:shd w:fill="auto" w:val="clear"/>
              </w:rPr>
            </w:pPr>
          </w:p>
        </w:tc>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Card</w:t>
            </w:r>
          </w:p>
          <w:p>
            <w:pPr>
              <w:spacing w:before="0" w:after="0" w:line="240"/>
              <w:ind w:right="0" w:left="0" w:firstLine="0"/>
              <w:jc w:val="center"/>
              <w:rPr>
                <w:rFonts w:ascii="Calibri" w:hAnsi="Calibri" w:cs="Calibri" w:eastAsia="Calibri"/>
                <w:color w:val="auto"/>
                <w:spacing w:val="0"/>
                <w:position w:val="0"/>
                <w:shd w:fill="auto" w:val="clear"/>
              </w:rPr>
            </w:pPr>
          </w:p>
        </w:tc>
        <w:tc>
          <w:tcPr>
            <w:tcW w:w="9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Cheque</w:t>
            </w:r>
          </w:p>
          <w:p>
            <w:pPr>
              <w:spacing w:before="0" w:after="0" w:line="240"/>
              <w:ind w:right="0" w:left="0" w:firstLine="0"/>
              <w:jc w:val="center"/>
              <w:rPr>
                <w:rFonts w:ascii="Calibri" w:hAnsi="Calibri" w:cs="Calibri" w:eastAsia="Calibri"/>
                <w:color w:val="auto"/>
                <w:spacing w:val="0"/>
                <w:position w:val="0"/>
                <w:shd w:fill="auto" w:val="clear"/>
              </w:rPr>
            </w:pPr>
          </w:p>
        </w:tc>
      </w:tr>
      <w:tr>
        <w:trPr>
          <w:trHeight w:val="510" w:hRule="auto"/>
          <w:jc w:val="left"/>
        </w:trPr>
        <w:tc>
          <w:tcPr>
            <w:tcW w:w="1652" w:type="dxa"/>
            <w:tcBorders>
              <w:top w:val="single" w:color="000000" w:sz="4"/>
              <w:left w:val="single" w:color="000000" w:sz="4"/>
              <w:bottom w:val="single" w:color="000000" w:sz="4"/>
              <w:right w:val="single" w:color="000000" w:sz="4"/>
            </w:tcBorders>
            <w:shd w:color="auto" w:fill="f2f2f2" w:val="clear"/>
            <w:tcMar>
              <w:left w:w="108" w:type="dxa"/>
              <w:right w:w="108" w:type="dxa"/>
            </w:tcMar>
            <w:vAlign w:val="top"/>
          </w:tcPr>
          <w:p>
            <w:pPr>
              <w:spacing w:before="0" w:after="0" w:line="240"/>
              <w:ind w:right="0" w:left="0" w:firstLine="0"/>
              <w:jc w:val="righ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Address:</w:t>
            </w:r>
          </w:p>
        </w:tc>
        <w:tc>
          <w:tcPr>
            <w:tcW w:w="2836" w:type="dxa"/>
            <w:gridSpan w:val="3"/>
            <w:vMerge w:val="restart"/>
            <w:tcBorders>
              <w:top w:val="single" w:color="000000" w:sz="4"/>
              <w:left w:val="single" w:color="000000" w:sz="4"/>
              <w:bottom w:val="single" w:color="000000" w:sz="4"/>
              <w:right w:val="single" w:color="000000" w:sz="2"/>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860" w:type="dxa"/>
            <w:gridSpan w:val="6"/>
            <w:tcBorders>
              <w:top w:val="single" w:color="000000" w:sz="2"/>
              <w:left w:val="single" w:color="000000" w:sz="2"/>
              <w:bottom w:val="single" w:color="000000" w:sz="2"/>
              <w:right w:val="single" w:color="000000" w:sz="2"/>
            </w:tcBorders>
            <w:shd w:color="auto" w:fill="f2f2f2"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Additional Information / Multiple Dates:</w:t>
            </w:r>
          </w:p>
        </w:tc>
      </w:tr>
      <w:tr>
        <w:trPr>
          <w:trHeight w:val="510" w:hRule="auto"/>
          <w:jc w:val="left"/>
        </w:trPr>
        <w:tc>
          <w:tcPr>
            <w:tcW w:w="1652" w:type="dxa"/>
            <w:tcBorders>
              <w:top w:val="single" w:color="000000" w:sz="4"/>
              <w:left w:val="single" w:color="000000" w:sz="4"/>
              <w:bottom w:val="single" w:color="000000" w:sz="4"/>
              <w:right w:val="single" w:color="000000" w:sz="4"/>
            </w:tcBorders>
            <w:shd w:color="auto" w:fill="f2f2f2"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36" w:type="dxa"/>
            <w:gridSpan w:val="3"/>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860" w:type="dxa"/>
            <w:gridSpan w:val="6"/>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10" w:hRule="auto"/>
          <w:jc w:val="left"/>
        </w:trPr>
        <w:tc>
          <w:tcPr>
            <w:tcW w:w="1652" w:type="dxa"/>
            <w:tcBorders>
              <w:top w:val="single" w:color="000000" w:sz="4"/>
              <w:left w:val="single" w:color="000000" w:sz="4"/>
              <w:bottom w:val="single" w:color="000000" w:sz="4"/>
              <w:right w:val="single" w:color="000000" w:sz="4"/>
            </w:tcBorders>
            <w:shd w:color="auto" w:fill="f2f2f2" w:val="clear"/>
            <w:tcMar>
              <w:left w:w="108" w:type="dxa"/>
              <w:right w:w="108" w:type="dxa"/>
            </w:tcMar>
            <w:vAlign w:val="center"/>
          </w:tcPr>
          <w:p>
            <w:pPr>
              <w:spacing w:before="0" w:after="0" w:line="240"/>
              <w:ind w:right="0" w:left="0" w:firstLine="0"/>
              <w:jc w:val="righ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Post Code:</w:t>
            </w:r>
          </w:p>
        </w:tc>
        <w:tc>
          <w:tcPr>
            <w:tcW w:w="2836" w:type="dxa"/>
            <w:gridSpan w:val="3"/>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hd w:fill="auto" w:val="clear"/>
              </w:rPr>
            </w:pPr>
          </w:p>
        </w:tc>
        <w:tc>
          <w:tcPr>
            <w:tcW w:w="5860" w:type="dxa"/>
            <w:gridSpan w:val="6"/>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hd w:fill="auto" w:val="clear"/>
              </w:rPr>
            </w:pPr>
          </w:p>
        </w:tc>
      </w:tr>
      <w:tr>
        <w:trPr>
          <w:trHeight w:val="510" w:hRule="auto"/>
          <w:jc w:val="left"/>
        </w:trPr>
        <w:tc>
          <w:tcPr>
            <w:tcW w:w="1652" w:type="dxa"/>
            <w:tcBorders>
              <w:top w:val="single" w:color="000000" w:sz="4"/>
              <w:left w:val="single" w:color="000000" w:sz="4"/>
              <w:bottom w:val="single" w:color="000000" w:sz="4"/>
              <w:right w:val="single" w:color="000000" w:sz="4"/>
            </w:tcBorders>
            <w:shd w:color="auto" w:fill="f2f2f2" w:val="clear"/>
            <w:tcMar>
              <w:left w:w="108" w:type="dxa"/>
              <w:right w:w="108" w:type="dxa"/>
            </w:tcMar>
            <w:vAlign w:val="center"/>
          </w:tcPr>
          <w:p>
            <w:pPr>
              <w:spacing w:before="0" w:after="0" w:line="240"/>
              <w:ind w:right="0" w:left="0" w:firstLine="0"/>
              <w:jc w:val="righ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Tel / Mob:</w:t>
            </w:r>
          </w:p>
        </w:tc>
        <w:tc>
          <w:tcPr>
            <w:tcW w:w="2836" w:type="dxa"/>
            <w:gridSpan w:val="3"/>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hd w:fill="auto" w:val="clear"/>
              </w:rPr>
            </w:pPr>
          </w:p>
        </w:tc>
        <w:tc>
          <w:tcPr>
            <w:tcW w:w="5860" w:type="dxa"/>
            <w:gridSpan w:val="6"/>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hd w:fill="auto" w:val="clear"/>
              </w:rPr>
            </w:pPr>
          </w:p>
        </w:tc>
      </w:tr>
      <w:tr>
        <w:trPr>
          <w:trHeight w:val="510" w:hRule="auto"/>
          <w:jc w:val="left"/>
        </w:trPr>
        <w:tc>
          <w:tcPr>
            <w:tcW w:w="1652" w:type="dxa"/>
            <w:tcBorders>
              <w:top w:val="single" w:color="000000" w:sz="4"/>
              <w:left w:val="single" w:color="000000" w:sz="4"/>
              <w:bottom w:val="single" w:color="000000" w:sz="4"/>
              <w:right w:val="single" w:color="000000" w:sz="4"/>
            </w:tcBorders>
            <w:shd w:color="auto" w:fill="f2f2f2" w:val="clear"/>
            <w:tcMar>
              <w:left w:w="108" w:type="dxa"/>
              <w:right w:w="108" w:type="dxa"/>
            </w:tcMar>
            <w:vAlign w:val="center"/>
          </w:tcPr>
          <w:p>
            <w:pPr>
              <w:spacing w:before="0" w:after="0" w:line="240"/>
              <w:ind w:right="0" w:left="0" w:firstLine="0"/>
              <w:jc w:val="righ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Email:</w:t>
            </w:r>
          </w:p>
        </w:tc>
        <w:tc>
          <w:tcPr>
            <w:tcW w:w="2836" w:type="dxa"/>
            <w:gridSpan w:val="3"/>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hd w:fill="auto" w:val="clear"/>
              </w:rPr>
            </w:pPr>
          </w:p>
        </w:tc>
        <w:tc>
          <w:tcPr>
            <w:tcW w:w="5860" w:type="dxa"/>
            <w:gridSpan w:val="6"/>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hd w:fill="auto" w:val="clear"/>
              </w:rPr>
            </w:pPr>
          </w:p>
        </w:tc>
      </w:tr>
      <w:tr>
        <w:trPr>
          <w:trHeight w:val="1" w:hRule="atLeast"/>
          <w:jc w:val="left"/>
        </w:trPr>
        <w:tc>
          <w:tcPr>
            <w:tcW w:w="4488" w:type="dxa"/>
            <w:gridSpan w:val="4"/>
            <w:tcBorders>
              <w:top w:val="single" w:color="000000" w:sz="4"/>
              <w:left w:val="single" w:color="000000" w:sz="0"/>
              <w:bottom w:val="single" w:color="000000" w:sz="4"/>
              <w:right w:val="single" w:color="000000" w:sz="0"/>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860" w:type="dxa"/>
            <w:gridSpan w:val="6"/>
            <w:tcBorders>
              <w:top w:val="single" w:color="000000" w:sz="4"/>
              <w:left w:val="single" w:color="000000" w:sz="0"/>
              <w:bottom w:val="single" w:color="000000" w:sz="4"/>
              <w:right w:val="single" w:color="000000" w:sz="0"/>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0348" w:type="dxa"/>
            <w:gridSpan w:val="10"/>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24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By signing below, I confirm I have read the Conditions of Hire and Fire Safety Information. As the HIRER, I confirm I am at least 25 years of age, that I accept responsibility for being in charge for the duration of the event and for ensuring that all conditions of hire are met by myself and any third parties attending.</w:t>
            </w: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In accordance with Governments directive on General Data Protection Regulations by ticking this box and signing below I consent to Fiskerton Village Hall storing my data for the purpose of making this booking only.</w:t>
            </w: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I understand that my data will not be shared with any third party.         </w:t>
            </w:r>
            <w:r>
              <w:rPr>
                <w:rFonts w:ascii="Calibri" w:hAnsi="Calibri" w:cs="Calibri" w:eastAsia="Calibri"/>
                <w:color w:val="auto"/>
                <w:spacing w:val="0"/>
                <w:position w:val="0"/>
                <w:sz w:val="22"/>
                <w:shd w:fill="auto" w:val="clear"/>
              </w:rPr>
              <w:t xml:space="preserve">Please Select / Tick  </w:t>
            </w:r>
          </w:p>
          <w:p>
            <w:pPr>
              <w:spacing w:before="0" w:after="0" w:line="240"/>
              <w:ind w:right="0" w:left="0" w:firstLine="0"/>
              <w:jc w:val="left"/>
              <w:rPr>
                <w:rFonts w:ascii="Calibri" w:hAnsi="Calibri" w:cs="Calibri" w:eastAsia="Calibri"/>
                <w:color w:val="auto"/>
                <w:spacing w:val="0"/>
                <w:position w:val="0"/>
                <w:shd w:fill="auto" w:val="clear"/>
              </w:rPr>
            </w:pPr>
          </w:p>
        </w:tc>
      </w:tr>
      <w:tr>
        <w:trPr>
          <w:trHeight w:val="1" w:hRule="atLeast"/>
          <w:jc w:val="left"/>
        </w:trPr>
        <w:tc>
          <w:tcPr>
            <w:tcW w:w="5427"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Hirers Signature: </w:t>
            </w:r>
            <w:r>
              <w:rPr>
                <w:rFonts w:ascii="Bradley Hand ITC" w:hAnsi="Bradley Hand ITC" w:cs="Bradley Hand ITC" w:eastAsia="Bradley Hand ITC"/>
                <w:color w:val="auto"/>
                <w:spacing w:val="0"/>
                <w:position w:val="0"/>
                <w:sz w:val="28"/>
                <w:shd w:fill="auto" w:val="clear"/>
              </w:rPr>
              <w:t xml:space="preserve">_ </w:t>
            </w:r>
          </w:p>
          <w:p>
            <w:pPr>
              <w:spacing w:before="0" w:after="0" w:line="240"/>
              <w:ind w:right="0" w:left="0" w:firstLine="0"/>
              <w:jc w:val="left"/>
              <w:rPr>
                <w:color w:val="auto"/>
                <w:spacing w:val="0"/>
                <w:position w:val="0"/>
                <w:shd w:fill="auto" w:val="clear"/>
              </w:rPr>
            </w:pPr>
          </w:p>
        </w:tc>
        <w:tc>
          <w:tcPr>
            <w:tcW w:w="4921"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Date: _ </w:t>
            </w:r>
          </w:p>
          <w:p>
            <w:pPr>
              <w:spacing w:before="0" w:after="0" w:line="240"/>
              <w:ind w:right="0" w:left="0" w:firstLine="0"/>
              <w:jc w:val="left"/>
              <w:rPr>
                <w:rFonts w:ascii="Calibri" w:hAnsi="Calibri" w:cs="Calibri" w:eastAsia="Calibri"/>
                <w:color w:val="auto"/>
                <w:spacing w:val="0"/>
                <w:position w:val="0"/>
                <w:shd w:fill="auto" w:val="clear"/>
              </w:rPr>
            </w:pPr>
          </w:p>
        </w:tc>
      </w:tr>
    </w:tbl>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tbl>
      <w:tblPr>
        <w:tblInd w:w="108" w:type="dxa"/>
      </w:tblPr>
      <w:tblGrid>
        <w:gridCol w:w="10348"/>
      </w:tblGrid>
      <w:tr>
        <w:trPr>
          <w:trHeight w:val="1" w:hRule="atLeast"/>
          <w:jc w:val="left"/>
        </w:trPr>
        <w:tc>
          <w:tcPr>
            <w:tcW w:w="103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36"/>
                <w:shd w:fill="auto" w:val="clear"/>
              </w:rPr>
            </w:pPr>
            <w:r>
              <w:rPr>
                <w:rFonts w:ascii="Calibri" w:hAnsi="Calibri" w:cs="Calibri" w:eastAsia="Calibri"/>
                <w:b/>
                <w:color w:val="auto"/>
                <w:spacing w:val="0"/>
                <w:position w:val="0"/>
                <w:sz w:val="36"/>
                <w:shd w:fill="auto" w:val="clear"/>
              </w:rPr>
              <w:t xml:space="preserve">Terms and Conditions of Hire</w:t>
            </w:r>
          </w:p>
          <w:p>
            <w:pPr>
              <w:numPr>
                <w:ilvl w:val="0"/>
                <w:numId w:val="70"/>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is a summary of our booking conditions, full T&amp;C’s are available on our website or by request.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Before your event</w:t>
            </w:r>
          </w:p>
          <w:p>
            <w:pPr>
              <w:numPr>
                <w:ilvl w:val="0"/>
                <w:numId w:val="72"/>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fully completed and signed copy of this form is to be delivered to the booking secretary.</w:t>
            </w:r>
          </w:p>
          <w:p>
            <w:pPr>
              <w:numPr>
                <w:ilvl w:val="0"/>
                <w:numId w:val="72"/>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Full payment of the hire charge and the damage deposit is to be paid no later than 5 working days before the event.</w:t>
            </w:r>
          </w:p>
          <w:p>
            <w:pPr>
              <w:numPr>
                <w:ilvl w:val="0"/>
                <w:numId w:val="72"/>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You are permitted 30 minutes before and after your event free of charge for set up and clean up, if you wish to book this time it should be mentioned in the ‘Additional Comment’ box. Any additional set up of clean up time beyond this will be charged at the current ‘Set Up Time’ rate.</w:t>
            </w:r>
          </w:p>
          <w:p>
            <w:pPr>
              <w:numPr>
                <w:ilvl w:val="0"/>
                <w:numId w:val="72"/>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Bouncy castles are not covered by our insurance, any use of a bouncy castle is entirely at your risk and its use is a private agreement between you and the equipment provider.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your event</w:t>
            </w:r>
          </w:p>
          <w:p>
            <w:pPr>
              <w:numPr>
                <w:ilvl w:val="0"/>
                <w:numId w:val="74"/>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named signatory on this form is responsible for the conduct and safety of all attendees at your event for the duration of your event while within the village hall building or grounds.</w:t>
            </w:r>
          </w:p>
          <w:p>
            <w:pPr>
              <w:numPr>
                <w:ilvl w:val="0"/>
                <w:numId w:val="74"/>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named signatory on this form is responsible for the security of the village hall building and ensuring it’s used with respect at all times.</w:t>
            </w:r>
          </w:p>
          <w:p>
            <w:pPr>
              <w:numPr>
                <w:ilvl w:val="0"/>
                <w:numId w:val="74"/>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named signatory on this form is to be present for the whole duration of the hire.</w:t>
            </w:r>
          </w:p>
          <w:p>
            <w:pPr>
              <w:numPr>
                <w:ilvl w:val="0"/>
                <w:numId w:val="74"/>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You are to be conversant with the fire safety and evacuation plan.</w:t>
            </w:r>
          </w:p>
          <w:p>
            <w:pPr>
              <w:numPr>
                <w:ilvl w:val="0"/>
                <w:numId w:val="74"/>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maximum capacity for the building is 150 persons, this is not to be exceeded at any time.</w:t>
            </w:r>
          </w:p>
          <w:p>
            <w:pPr>
              <w:numPr>
                <w:ilvl w:val="0"/>
                <w:numId w:val="74"/>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items are to be attached to the walls by screws, adhesive, blu-tack or Sellotape, hooks are provided to hang decorations from.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your event</w:t>
            </w:r>
          </w:p>
          <w:p>
            <w:pPr>
              <w:numPr>
                <w:ilvl w:val="0"/>
                <w:numId w:val="76"/>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equipment used during your hire is to be cleaned and returned to its storage location, this includes but is not limited to tables, chairs, plates, cups and any other kitchen equipment.</w:t>
            </w:r>
          </w:p>
          <w:p>
            <w:pPr>
              <w:numPr>
                <w:ilvl w:val="0"/>
                <w:numId w:val="76"/>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Tables and worktops should be wiped down after use. The main hall floor should be swept, carpeted floors should be vacuumed. All spillages should be cleaned up immediately. Cleaning equipment is provided in the hall.</w:t>
            </w:r>
          </w:p>
          <w:p>
            <w:pPr>
              <w:numPr>
                <w:ilvl w:val="0"/>
                <w:numId w:val="76"/>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rubbish should be taken home. A charge may be applied for rubbish left at the hall.</w:t>
            </w:r>
          </w:p>
          <w:p>
            <w:pPr>
              <w:numPr>
                <w:ilvl w:val="0"/>
                <w:numId w:val="76"/>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Your damage deposit will be returned after the event provided no damage or breakages have been noted and the hall has been left in a good state of cleanliness.</w:t>
            </w:r>
          </w:p>
          <w:p>
            <w:pPr>
              <w:numPr>
                <w:ilvl w:val="0"/>
                <w:numId w:val="76"/>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hirer shall reimburse the Village Hall for all costs incurred for any repairs from damage, replacement of breakages or additional cleaning or waste disposal which arise as a result of your event.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Cancellation</w:t>
            </w:r>
          </w:p>
          <w:p>
            <w:pPr>
              <w:numPr>
                <w:ilvl w:val="0"/>
                <w:numId w:val="78"/>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Cancellations should be notified to the booking secretary ASAP.</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Deviation</w:t>
            </w:r>
          </w:p>
          <w:p>
            <w:pPr>
              <w:numPr>
                <w:ilvl w:val="0"/>
                <w:numId w:val="80"/>
              </w:numPr>
              <w:spacing w:before="0" w:after="0" w:line="240"/>
              <w:ind w:right="0" w:left="720" w:hanging="36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Any deviation from the booking conditions is to be agreed with the booking secretary in advance of the event.</w:t>
            </w:r>
          </w:p>
        </w:tc>
      </w:tr>
      <w:tr>
        <w:trPr>
          <w:trHeight w:val="1" w:hRule="atLeast"/>
          <w:jc w:val="left"/>
        </w:trPr>
        <w:tc>
          <w:tcPr>
            <w:tcW w:w="103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36"/>
                <w:shd w:fill="auto" w:val="clear"/>
              </w:rPr>
            </w:pPr>
            <w:r>
              <w:rPr>
                <w:rFonts w:ascii="Calibri" w:hAnsi="Calibri" w:cs="Calibri" w:eastAsia="Calibri"/>
                <w:b/>
                <w:color w:val="auto"/>
                <w:spacing w:val="0"/>
                <w:position w:val="0"/>
                <w:sz w:val="36"/>
                <w:shd w:fill="auto" w:val="clear"/>
              </w:rPr>
              <w:t xml:space="preserve">Fire Safety</w:t>
            </w:r>
          </w:p>
          <w:p>
            <w:pPr>
              <w:numPr>
                <w:ilvl w:val="0"/>
                <w:numId w:val="83"/>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You are to have read and understood the fire safety information before your event.</w:t>
            </w:r>
          </w:p>
          <w:p>
            <w:pPr>
              <w:numPr>
                <w:ilvl w:val="0"/>
                <w:numId w:val="83"/>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You are advised to check</w:t>
            </w:r>
          </w:p>
          <w:p>
            <w:pPr>
              <w:numPr>
                <w:ilvl w:val="0"/>
                <w:numId w:val="83"/>
              </w:numPr>
              <w:spacing w:before="0" w:after="0" w:line="240"/>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Location of fire alarms, extinguishers, exits and assembly point.</w:t>
            </w:r>
          </w:p>
          <w:p>
            <w:pPr>
              <w:numPr>
                <w:ilvl w:val="0"/>
                <w:numId w:val="83"/>
              </w:numPr>
              <w:spacing w:before="0" w:after="0" w:line="240"/>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Ensure all escape routes are clear throughout your event.</w:t>
            </w:r>
          </w:p>
          <w:p>
            <w:pPr>
              <w:numPr>
                <w:ilvl w:val="0"/>
                <w:numId w:val="83"/>
              </w:numPr>
              <w:spacing w:before="0" w:after="0" w:line="240"/>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Ensure there are no obvious fire hazards I the premises.</w:t>
            </w:r>
          </w:p>
          <w:p>
            <w:pPr>
              <w:numPr>
                <w:ilvl w:val="0"/>
                <w:numId w:val="83"/>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electrical items brought into the hall are to be in good working condition</w:t>
            </w:r>
          </w:p>
          <w:p>
            <w:pPr>
              <w:numPr>
                <w:ilvl w:val="0"/>
                <w:numId w:val="83"/>
              </w:numPr>
              <w:spacing w:before="0" w:after="0" w:line="240"/>
              <w:ind w:right="0" w:left="720" w:hanging="36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If a fire is detected, set off the alarm, evacuate the building, call 999 for the fire service and inform the management committee as soon as possible.</w:t>
            </w:r>
          </w:p>
        </w:tc>
      </w:tr>
    </w:tbl>
    <w:p>
      <w:pPr>
        <w:spacing w:before="0" w:after="160" w:line="259"/>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num w:numId="70">
    <w:abstractNumId w:val="36"/>
  </w:num>
  <w:num w:numId="72">
    <w:abstractNumId w:val="30"/>
  </w:num>
  <w:num w:numId="74">
    <w:abstractNumId w:val="24"/>
  </w:num>
  <w:num w:numId="76">
    <w:abstractNumId w:val="18"/>
  </w:num>
  <w:num w:numId="78">
    <w:abstractNumId w:val="12"/>
  </w:num>
  <w:num w:numId="80">
    <w:abstractNumId w:val="6"/>
  </w:num>
  <w:num w:numId="8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